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a3"/>
        <w:rPr>
          <w:rFonts w:hAnsi="宋体" w:cs="宋体" w:hint="eastAsia"/>
        </w:rPr>
      </w:pPr>
      <w:bookmarkStart w:id="0" w:name="_GoBack"/>
      <w:bookmarkEnd w:id="0"/>
      <w:r>
        <w:rPr>
          <w:rFonts w:hAnsi="宋体" w:cs="宋体" w:hint="eastAsia"/>
        </w:rPr>
        <w:t>Molecular Function (MF)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GO</w:t>
      </w:r>
      <w:r>
        <w:rPr>
          <w:rFonts w:hAnsi="宋体" w:cs="宋体" w:hint="eastAsia"/>
        </w:rPr>
        <w:tab/>
        <w:t>#Seqs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transmembrane transporter activity</w:t>
      </w:r>
      <w:r>
        <w:rPr>
          <w:rFonts w:hAnsi="宋体" w:cs="宋体" w:hint="eastAsia"/>
        </w:rPr>
        <w:tab/>
        <w:t>103</w:t>
      </w:r>
      <w:r>
        <w:rPr>
          <w:rFonts w:hAnsi="宋体" w:cs="宋体" w:hint="eastAsia"/>
        </w:rPr>
        <w:tab/>
        <w:t>Sphfalx0084s0062, Pp3c23_12700, 127260, Sphfalx0084s0063, Pp3c3_11320, Sphfalx0002s0399, Sphfalx0362s0007, Pp3c8_19000, Sphfalx0362s0005, Pp3c14_9480, Sphfalx0104s0057, Sphfalx0007s0128, 156907, Sphfalx0616s0001, Sphfalx0040s0186, Sphfalx0005s0083, Pp3c13_12390, Sphfalx0007s0031, Sphfalx0005s0085, Sphfalx0003s0314, Mapoly0032s0115, Mapoly0032s0116, 75458, Sphfalx0025s0047, 31400, Mapoly0047s0067, Sphfalx0013s0130, PpAAP9B, ZmAAAP17, ZmAAAP18, ZmAAAP59, ZmAAAP14, ZmAAAP55, ZmAAAP56, ZmAAAP54, ZmAAAP60, pa_MA_889393g0010, scaffold00015.85, scaffold00017.258, pa_MA_14300g0010, StAAP2, StAAP1, StAAP6, StAAP5, StAAP4, StAAP3, ZmAAAP29, OsAAP19, StAAP8, StAAP7, ZmAAAP69, OsAAP15, ZmAAAP66, ZmAAAP22, OsAAP16, ZmAAAP67, OsAAP17, ZmAAAP64, OsAAP18, ZmAAAP21, ZmAAAP65, OsAAP11, OsAAP12, pa_MA_902657g0010, OsAAP13, OsAAP14, AtAAP5, AtAAP6, AtAAP7, scaffold0016.169, AtAAP8, OsAAP10, AtAAP1, AtAAP2, AtAAP3, scaffold00040.261, AtAAP4, OsAAP1, pa_MA_74043g0010, OsAAP3, OsAAP2, scaffold00166.21, OsAAP5, scaffold00001.289, OsAAP4, scaffold00033.54, scaffold00029.259, OsAAP7, scaffold00002.493, OsAAP6, ZmAAAP36, ZmAAAP33, OsAAP8, ZmAAAP09, ZmAAAP46, ZmAAAP45, pa_MA_402129g0010, ZmAAAP52, pa_MA_6860g0010, scaffold00061.89, scaffold00059.251, pa_MA_101691g0010, scaffold00005.76</w:t>
      </w:r>
      <w:r>
        <w:rPr>
          <w:rFonts w:hAnsi="宋体" w:cs="宋体" w:hint="eastAsia"/>
        </w:rPr>
        <w:tab/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ion binding</w:t>
      </w:r>
      <w:r>
        <w:rPr>
          <w:rFonts w:hAnsi="宋体" w:cs="宋体" w:hint="eastAsia"/>
        </w:rPr>
        <w:tab/>
        <w:t>3</w:t>
      </w:r>
      <w:r>
        <w:rPr>
          <w:rFonts w:hAnsi="宋体" w:cs="宋体" w:hint="eastAsia"/>
        </w:rPr>
        <w:tab/>
        <w:t>OsAAP13, ZmAAAP09, ZmAAAP69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ATPase activity</w:t>
      </w:r>
      <w:r>
        <w:rPr>
          <w:rFonts w:hAnsi="宋体" w:cs="宋体" w:hint="eastAsia"/>
        </w:rPr>
        <w:tab/>
        <w:t>3</w:t>
      </w:r>
      <w:r>
        <w:rPr>
          <w:rFonts w:hAnsi="宋体" w:cs="宋体" w:hint="eastAsia"/>
        </w:rPr>
        <w:tab/>
        <w:t>OsAAP13, ZmAAAP09, ZmAAAP69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helicase activity</w:t>
      </w:r>
      <w:r>
        <w:rPr>
          <w:rFonts w:hAnsi="宋体" w:cs="宋体" w:hint="eastAsia"/>
        </w:rPr>
        <w:tab/>
        <w:t>3</w:t>
      </w:r>
      <w:r>
        <w:rPr>
          <w:rFonts w:hAnsi="宋体" w:cs="宋体" w:hint="eastAsia"/>
        </w:rPr>
        <w:tab/>
        <w:t>OsAAP13, ZmAAAP09, ZmAAAP69</w:t>
      </w:r>
    </w:p>
    <w:p>
      <w:pPr>
        <w:pStyle w:val="a3"/>
        <w:rPr>
          <w:rFonts w:hAnsi="宋体" w:cs="宋体" w:hint="eastAsia"/>
        </w:rPr>
      </w:pP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Biological Process (BP)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GO</w:t>
      </w:r>
      <w:r>
        <w:rPr>
          <w:rFonts w:hAnsi="宋体" w:cs="宋体" w:hint="eastAsia"/>
        </w:rPr>
        <w:tab/>
        <w:t>#Seqs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transport</w:t>
      </w:r>
      <w:r>
        <w:rPr>
          <w:rFonts w:hAnsi="宋体" w:cs="宋体" w:hint="eastAsia"/>
        </w:rPr>
        <w:tab/>
        <w:t>5</w:t>
      </w:r>
      <w:r>
        <w:rPr>
          <w:rFonts w:hAnsi="宋体" w:cs="宋体" w:hint="eastAsia"/>
        </w:rPr>
        <w:tab/>
        <w:t>Sphfalx0193s0030, Pp3c9_4450, Sphfalx0007s0047, Sphfalx0018s0093, Sphfalx0075s0052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transmembrane transport</w:t>
      </w:r>
      <w:r>
        <w:rPr>
          <w:rFonts w:hAnsi="宋体" w:cs="宋体" w:hint="eastAsia"/>
        </w:rPr>
        <w:tab/>
        <w:t>2</w:t>
      </w:r>
      <w:r>
        <w:rPr>
          <w:rFonts w:hAnsi="宋体" w:cs="宋体" w:hint="eastAsia"/>
        </w:rPr>
        <w:tab/>
        <w:t>127270, 413158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DNA metabolic process</w:t>
      </w:r>
      <w:r>
        <w:rPr>
          <w:rFonts w:hAnsi="宋体" w:cs="宋体" w:hint="eastAsia"/>
        </w:rPr>
        <w:tab/>
        <w:t>3</w:t>
      </w:r>
      <w:r>
        <w:rPr>
          <w:rFonts w:hAnsi="宋体" w:cs="宋体" w:hint="eastAsia"/>
        </w:rPr>
        <w:tab/>
        <w:t>OsAAP13, ZmAAAP09, ZmAAAP69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response to stress</w:t>
      </w:r>
      <w:r>
        <w:rPr>
          <w:rFonts w:hAnsi="宋体" w:cs="宋体" w:hint="eastAsia"/>
        </w:rPr>
        <w:tab/>
        <w:t>3</w:t>
      </w:r>
      <w:r>
        <w:rPr>
          <w:rFonts w:hAnsi="宋体" w:cs="宋体" w:hint="eastAsia"/>
        </w:rPr>
        <w:tab/>
        <w:t>OsAAP13, ZmAAAP09, ZmAAAP69</w:t>
      </w:r>
    </w:p>
    <w:p>
      <w:pPr>
        <w:pStyle w:val="a3"/>
        <w:rPr>
          <w:rFonts w:hAnsi="宋体" w:cs="宋体" w:hint="eastAsia"/>
        </w:rPr>
      </w:pPr>
    </w:p>
    <w:p>
      <w:pPr>
        <w:pStyle w:val="a3"/>
        <w:rPr>
          <w:rFonts w:hAnsi="宋体" w:cs="宋体" w:hint="eastAsia"/>
        </w:rPr>
      </w:pP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Cellular Component (CC)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GO</w:t>
      </w:r>
      <w:r>
        <w:rPr>
          <w:rFonts w:hAnsi="宋体" w:cs="宋体" w:hint="eastAsia"/>
        </w:rPr>
        <w:tab/>
        <w:t>#Seqs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cellular_component</w:t>
      </w:r>
      <w:r>
        <w:rPr>
          <w:rFonts w:hAnsi="宋体" w:cs="宋体" w:hint="eastAsia"/>
        </w:rPr>
        <w:tab/>
        <w:t>46</w:t>
      </w:r>
      <w:r>
        <w:rPr>
          <w:rFonts w:hAnsi="宋体" w:cs="宋体" w:hint="eastAsia"/>
        </w:rPr>
        <w:tab/>
        <w:t>Sphfalx0065s0028, Mapoly0130s0012, SmAAP9A, Pp3c17_11220, SmAAP9B, Pp3c21_14080, 98385, SmAAP10, Sphfalx0075s0052, Mapoly0134s0048, 36205, Sphfalx0007s0033, 55902, Mapoly0107s0041, 173454, Sphfalx0018s0093, 24967, 127270, 98878, Sphfalx0015s0259, 426884, Sphfalx0065s0034, Sphfalx0014s0033, Sphfalx0257s0017, Mapoly0040s0055, Sphfalx0333s0002, Sphfalx0193s0030, Mapoly0170s0014, Pp3c9_4450, Sphfalx0000s0509, Sphfalx0007s0047, Mapoly0052s0005, 29311, Mapoly0004s0095, SmAAP9C, 413158, Pp3c6_1540, Sphfalx0026s0089, PpAAP9A, pa_MA_43770g0010, scaffold00071.167, pa_MA_165784g0010, scaffold00071.161, scaffold00033.53, OsAAP9, scaffold00071.165， Pp3c11_19940， Sphfalx0193s0031， Sphfalx0168s0015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lastRenderedPageBreak/>
        <w:t>plasma membrane</w:t>
      </w:r>
      <w:r>
        <w:rPr>
          <w:rFonts w:hAnsi="宋体" w:cs="宋体" w:hint="eastAsia"/>
        </w:rPr>
        <w:tab/>
        <w:t>104</w:t>
      </w:r>
      <w:r>
        <w:rPr>
          <w:rFonts w:hAnsi="宋体" w:cs="宋体" w:hint="eastAsia"/>
        </w:rPr>
        <w:tab/>
        <w:t>Sphfalx0084s0062, Pp3c23_12700, 127260, Sphfalx0084s0063, Pp3c3_11320, Sphfalx0002s0399, Sphfalx0362s0007, Pp3c8_19000, Sphfalx0362s0005, Pp3c14_9480, Sphfalx0104s0057, Sphfalx0007s0128, 156907, Sphfalx0616s0001, Sphfalx0040s0186, Sphfalx0005s0083, Pp3c13_12390, Sphfalx0007s0031, Sphfalx0005s0085, Sphfalx0003s0314, Mapoly0032s0115, Mapoly0032s0116, 75458, 99162, Sphfalx0025s0047, 31400, Mapoly0047s0067, Sphfalx0013s0130, PpAAP9B, ZmAAAP17, ZmAAAP18, ZmAAAP59, ZmAAAP14, ZmAAAP55, ZmAAAP56, ZmAAAP54, ZmAAAP60, pa_MA_889393g0010, scaffold00015.85, scaffold00017.258, pa_MA_14300g0010, StAAP2, StAAP1, StAAP6, StAAP5, StAAP4, StAAP3, ZmAAAP29, OsAAP19, StAAP8, StAAP7, ZmAAAP69, OsAAP15, ZmAAAP66, ZmAAAP22, OsAAP16, ZmAAAP67, OsAAP17, ZmAAAP64, OsAAP18, ZmAAAP21, ZmAAAP65, OsAAP11, OsAAP12, pa_MA_902657g0010, OsAAP13, OsAAP14, AtAAP5, AtAAP6, AtAAP7, scaffold0016.169, AtAAP8, OsAAP10, AtAAP1, AtAAP2, AtAAP3, scaffold00040.261, AtAAP4, OsAAP1, pa_MA_74043g0010, OsAAP3, OsAAP2, scaffold00166.21, OsAAP5, scaffold00001.289, OsAAP4, scaffold00033.54, scaffold00029.259, OsAAP7, scaffold00002.493, OsAAP6, ZmAAAP36, ZmAAAP33, OsAAP8, ZmAAAP09, ZmAAAP46, ZmAAAP45, pa_MA_402129g0010, ZmAAAP52, pa_MA_6860g0010, scaffold00061.89, scaffold00059.251, pa_MA_101691g0010, scaffold00005.76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plastid</w:t>
      </w:r>
      <w:r>
        <w:rPr>
          <w:rFonts w:hAnsi="宋体" w:cs="宋体" w:hint="eastAsia"/>
        </w:rPr>
        <w:tab/>
        <w:t>7</w:t>
      </w:r>
      <w:r>
        <w:rPr>
          <w:rFonts w:hAnsi="宋体" w:cs="宋体" w:hint="eastAsia"/>
        </w:rPr>
        <w:tab/>
        <w:t>270979, Sphfalx0616s0001, 127260, Sphfalx0084s0063, Pp3c13_12390, Sphfalx0002s0399, Sphfalx0013s0130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>nuclear envelope</w:t>
      </w:r>
      <w:r>
        <w:rPr>
          <w:rFonts w:hAnsi="宋体" w:cs="宋体" w:hint="eastAsia"/>
        </w:rPr>
        <w:tab/>
        <w:t>1</w:t>
      </w:r>
      <w:r>
        <w:rPr>
          <w:rFonts w:hAnsi="宋体" w:cs="宋体" w:hint="eastAsia"/>
        </w:rPr>
        <w:tab/>
        <w:t>AtAAP3</w:t>
      </w:r>
    </w:p>
    <w:p>
      <w:pPr>
        <w:pStyle w:val="a3"/>
        <w:rPr>
          <w:rFonts w:hAnsi="宋体" w:cs="宋体" w:hint="eastAsia"/>
        </w:rPr>
      </w:pPr>
      <w:r>
        <w:rPr>
          <w:rFonts w:hAnsi="宋体" w:cs="宋体" w:hint="eastAsia"/>
        </w:rPr>
        <w:tab/>
      </w:r>
    </w:p>
    <w:p>
      <w:pPr>
        <w:pStyle w:val="a3"/>
        <w:rPr>
          <w:rFonts w:hAnsi="宋体" w:cs="宋体"/>
        </w:rPr>
      </w:pPr>
    </w:p>
    <w:sectPr>
      <w:pgSz w:w="11906" w:h="16838"/>
      <w:pgMar w:top="1440" w:right="1753" w:bottom="1440" w:left="1753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uiPriority w:val="99"/>
    <w:unhideWhenUsed/>
    <w:rPr>
      <w:rFonts w:ascii="宋体" w:eastAsia="宋体" w:hAnsi="Courier New" w:cs="Courier New"/>
      <w:szCs w:val="21"/>
    </w:rPr>
  </w:style>
  <w:style w:type="character" w:customStyle="1" w:styleId="Char">
    <w:name w:val="纯文本 Char"/>
    <w:basedOn w:val="a0"/>
    <w:link w:val="a3"/>
    <w:uiPriority w:val="99"/>
    <w:rPr>
      <w:rFonts w:ascii="宋体" w:eastAsia="宋体" w:hAnsi="Courier New" w:cs="Courier New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uiPriority w:val="99"/>
    <w:unhideWhenUsed/>
    <w:rPr>
      <w:rFonts w:ascii="宋体" w:eastAsia="宋体" w:hAnsi="Courier New" w:cs="Courier New"/>
      <w:szCs w:val="21"/>
    </w:rPr>
  </w:style>
  <w:style w:type="character" w:customStyle="1" w:styleId="Char">
    <w:name w:val="纯文本 Char"/>
    <w:basedOn w:val="a0"/>
    <w:link w:val="a3"/>
    <w:uiPriority w:val="99"/>
    <w:rPr>
      <w:rFonts w:ascii="宋体" w:eastAsia="宋体" w:hAnsi="Courier New" w:cs="Courier New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593</Words>
  <Characters>3384</Characters>
  <Application>Microsoft Office Word</Application>
  <DocSecurity>0</DocSecurity>
  <Lines>28</Lines>
  <Paragraphs>7</Paragraphs>
  <ScaleCrop>false</ScaleCrop>
  <Company/>
  <LinksUpToDate>false</LinksUpToDate>
  <CharactersWithSpaces>3970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simon</dc:creator>
  <cp:lastModifiedBy>simon</cp:lastModifiedBy>
  <cp:revision>2</cp:revision>
  <dcterms:created xsi:type="dcterms:W3CDTF">2019-09-04T02:41:00Z</dcterms:created>
  <dcterms:modified xsi:type="dcterms:W3CDTF">2019-09-04T02:41:00Z</dcterms:modified>
</cp:coreProperties>
</file>